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25" w:rsidRDefault="005043CD">
      <w:pPr>
        <w:pStyle w:val="a3"/>
        <w:spacing w:before="64"/>
        <w:ind w:left="1006" w:right="1002" w:firstLine="0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 программе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</w:p>
    <w:p w:rsidR="00CC6625" w:rsidRDefault="005043CD">
      <w:pPr>
        <w:pStyle w:val="a3"/>
        <w:ind w:left="1006" w:right="1004" w:firstLine="0"/>
        <w:jc w:val="center"/>
      </w:pPr>
      <w:r>
        <w:t>на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10-11-х</w:t>
      </w:r>
      <w:r>
        <w:rPr>
          <w:spacing w:val="-1"/>
        </w:rPr>
        <w:t xml:space="preserve"> </w:t>
      </w:r>
      <w:r>
        <w:t>классов),</w:t>
      </w:r>
      <w:r>
        <w:rPr>
          <w:spacing w:val="1"/>
        </w:rPr>
        <w:t xml:space="preserve"> </w:t>
      </w:r>
      <w:r>
        <w:t>углубленный уровень</w:t>
      </w:r>
    </w:p>
    <w:p w:rsidR="00CC6625" w:rsidRDefault="00CC6625">
      <w:pPr>
        <w:pStyle w:val="a3"/>
        <w:ind w:left="0" w:firstLine="0"/>
        <w:jc w:val="left"/>
        <w:rPr>
          <w:sz w:val="26"/>
        </w:rPr>
      </w:pPr>
    </w:p>
    <w:p w:rsidR="00CC6625" w:rsidRDefault="00CC6625">
      <w:pPr>
        <w:pStyle w:val="a3"/>
        <w:ind w:left="0" w:firstLine="0"/>
        <w:jc w:val="left"/>
        <w:rPr>
          <w:sz w:val="25"/>
        </w:rPr>
      </w:pPr>
    </w:p>
    <w:p w:rsidR="00CC6625" w:rsidRDefault="005043CD">
      <w:pPr>
        <w:pStyle w:val="a3"/>
        <w:ind w:right="100"/>
      </w:pPr>
      <w:r>
        <w:t>Рабочая программа учебного предмета «Математика» для обучающихся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ориентирована на целевые приоритеты, сформулированные в рабочей программе. </w:t>
      </w:r>
      <w:bookmarkStart w:id="0" w:name="_GoBack"/>
      <w:bookmarkEnd w:id="0"/>
    </w:p>
    <w:p w:rsidR="00CC6625" w:rsidRDefault="005043CD">
      <w:pPr>
        <w:pStyle w:val="a3"/>
        <w:ind w:right="10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оп</w:t>
      </w:r>
      <w:r>
        <w:t>ределяет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учебного материала для каждого года изучения, в том числе для содержательного наполнения 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(диагностические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-57"/>
        </w:rPr>
        <w:t xml:space="preserve"> </w:t>
      </w:r>
      <w:r>
        <w:t>проверочных работ, государственной итоговой</w:t>
      </w:r>
      <w:r>
        <w:rPr>
          <w:spacing w:val="-1"/>
        </w:rPr>
        <w:t xml:space="preserve"> </w:t>
      </w:r>
      <w:r>
        <w:t>аттестации).</w:t>
      </w:r>
    </w:p>
    <w:p w:rsidR="00CC6625" w:rsidRDefault="005043CD">
      <w:pPr>
        <w:pStyle w:val="a3"/>
        <w:ind w:right="107"/>
      </w:pPr>
      <w:r>
        <w:t>Приоритетными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продолжают</w:t>
      </w:r>
      <w:r>
        <w:rPr>
          <w:spacing w:val="-1"/>
        </w:rPr>
        <w:t xml:space="preserve"> </w:t>
      </w:r>
      <w:r>
        <w:t>оставаться:</w:t>
      </w:r>
    </w:p>
    <w:p w:rsidR="00CC6625" w:rsidRDefault="005043CD">
      <w:pPr>
        <w:pStyle w:val="a3"/>
        <w:ind w:right="108"/>
      </w:pPr>
      <w:r>
        <w:t>формирование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(число,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фигура, переменн</w:t>
      </w:r>
      <w:r>
        <w:t>ая, вероятность, функция, производная, интеграл), обеспечивающих преемственность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перспективность</w:t>
      </w:r>
      <w:r>
        <w:rPr>
          <w:spacing w:val="1"/>
        </w:rPr>
        <w:t xml:space="preserve"> </w:t>
      </w:r>
      <w:r>
        <w:t>математического образования обучающихся;</w:t>
      </w:r>
    </w:p>
    <w:p w:rsidR="00CC6625" w:rsidRDefault="005043CD">
      <w:pPr>
        <w:pStyle w:val="a3"/>
        <w:spacing w:before="1"/>
        <w:ind w:right="109"/>
      </w:pPr>
      <w:r>
        <w:t>подведение обучающихся на доступном для них уровне к осознанию взаимосвязи математики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пониманию</w:t>
      </w:r>
      <w:r>
        <w:rPr>
          <w:spacing w:val="-1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 общей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человечества;</w:t>
      </w:r>
    </w:p>
    <w:p w:rsidR="00CC6625" w:rsidRDefault="005043CD">
      <w:pPr>
        <w:pStyle w:val="a3"/>
        <w:ind w:right="112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-6"/>
        </w:rPr>
        <w:t xml:space="preserve"> </w:t>
      </w:r>
      <w:r>
        <w:t>исследовательских</w:t>
      </w:r>
      <w:r>
        <w:rPr>
          <w:spacing w:val="2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критичности</w:t>
      </w:r>
      <w:r>
        <w:rPr>
          <w:spacing w:val="-1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математики;</w:t>
      </w:r>
    </w:p>
    <w:p w:rsidR="00CC6625" w:rsidRDefault="005043CD">
      <w:pPr>
        <w:pStyle w:val="a3"/>
        <w:ind w:right="98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математические аспекты в реальных жизненных ситуациях и при изучении других учебных предметов,</w:t>
      </w:r>
      <w:r>
        <w:rPr>
          <w:spacing w:val="-57"/>
        </w:rPr>
        <w:t xml:space="preserve"> </w:t>
      </w:r>
      <w:r>
        <w:t>проявления зависимостей и закономерностей, формулировать их на языке математики и создавать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</w:t>
      </w:r>
      <w:r>
        <w:t>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результаты.</w:t>
      </w:r>
    </w:p>
    <w:p w:rsidR="00CC6625" w:rsidRDefault="005043CD">
      <w:pPr>
        <w:pStyle w:val="a3"/>
        <w:ind w:right="106"/>
      </w:pPr>
      <w:r>
        <w:t>Прикладная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отношения,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затруднено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-57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социальной, экономической, политической информации, малоэффективна повседне</w:t>
      </w:r>
      <w:r>
        <w:t>вная практическая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расчёты,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построения,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обрабатывать,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-2"/>
        </w:rPr>
        <w:t xml:space="preserve"> </w:t>
      </w:r>
      <w:r>
        <w:t>и графиков,</w:t>
      </w:r>
      <w:r>
        <w:rPr>
          <w:spacing w:val="-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-1"/>
        </w:rPr>
        <w:t xml:space="preserve"> </w:t>
      </w:r>
      <w:r>
        <w:t>характер случайных событий.</w:t>
      </w:r>
    </w:p>
    <w:p w:rsidR="00CC6625" w:rsidRDefault="005043CD">
      <w:pPr>
        <w:pStyle w:val="a3"/>
        <w:ind w:right="100"/>
      </w:pPr>
      <w:r>
        <w:t>Одновременно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расширением</w:t>
      </w:r>
      <w:r>
        <w:rPr>
          <w:spacing w:val="-14"/>
        </w:rPr>
        <w:t xml:space="preserve"> </w:t>
      </w:r>
      <w:r>
        <w:t>сфер</w:t>
      </w:r>
      <w:r>
        <w:rPr>
          <w:spacing w:val="-13"/>
        </w:rPr>
        <w:t xml:space="preserve"> </w:t>
      </w:r>
      <w:r>
        <w:t>применения</w:t>
      </w:r>
      <w:r>
        <w:rPr>
          <w:spacing w:val="-12"/>
        </w:rPr>
        <w:t xml:space="preserve"> </w:t>
      </w:r>
      <w:r>
        <w:t>математики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современном</w:t>
      </w:r>
      <w:r>
        <w:rPr>
          <w:spacing w:val="-14"/>
        </w:rPr>
        <w:t xml:space="preserve"> </w:t>
      </w:r>
      <w:r>
        <w:t>обществе</w:t>
      </w:r>
      <w:r>
        <w:rPr>
          <w:spacing w:val="-13"/>
        </w:rPr>
        <w:t xml:space="preserve"> </w:t>
      </w:r>
      <w:r>
        <w:t>всё</w:t>
      </w:r>
      <w:r>
        <w:rPr>
          <w:spacing w:val="-13"/>
        </w:rPr>
        <w:t xml:space="preserve"> </w:t>
      </w:r>
      <w:r>
        <w:t>более</w:t>
      </w:r>
      <w:r>
        <w:rPr>
          <w:spacing w:val="-58"/>
        </w:rPr>
        <w:t xml:space="preserve"> </w:t>
      </w:r>
      <w:r>
        <w:t>важным становится математический стиль мышления, проявляющ</w:t>
      </w:r>
      <w:r>
        <w:t>ийся в определённых умственных</w:t>
      </w:r>
      <w:r>
        <w:rPr>
          <w:spacing w:val="1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естественным</w:t>
      </w:r>
      <w:r>
        <w:rPr>
          <w:spacing w:val="-9"/>
        </w:rPr>
        <w:t xml:space="preserve"> </w:t>
      </w:r>
      <w:r>
        <w:t>образом</w:t>
      </w:r>
      <w:r>
        <w:rPr>
          <w:spacing w:val="-8"/>
        </w:rPr>
        <w:t xml:space="preserve"> </w:t>
      </w:r>
      <w:r>
        <w:t>включаются</w:t>
      </w:r>
      <w:r>
        <w:rPr>
          <w:spacing w:val="-8"/>
        </w:rPr>
        <w:t xml:space="preserve"> </w:t>
      </w:r>
      <w:r>
        <w:t>индукция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дедукция,</w:t>
      </w:r>
      <w:r>
        <w:rPr>
          <w:spacing w:val="-7"/>
        </w:rPr>
        <w:t xml:space="preserve"> </w:t>
      </w:r>
      <w:r>
        <w:t>обобщение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конкретизация,</w:t>
      </w:r>
      <w:r>
        <w:rPr>
          <w:spacing w:val="-7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синтез,</w:t>
      </w:r>
      <w:r>
        <w:rPr>
          <w:spacing w:val="-58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аналогия.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формируют логический стиль мы</w:t>
      </w:r>
      <w:r>
        <w:t>шления. Ведущая роль принадлежит математике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новые.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 учебной деятельности на уроках математики</w:t>
      </w:r>
      <w:r>
        <w:rPr>
          <w:spacing w:val="1"/>
        </w:rPr>
        <w:t xml:space="preserve"> </w:t>
      </w:r>
      <w:r>
        <w:t>– развиваются творческая и прикладная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мышления.</w:t>
      </w:r>
    </w:p>
    <w:p w:rsidR="00CC6625" w:rsidRDefault="005043CD">
      <w:pPr>
        <w:pStyle w:val="a3"/>
        <w:ind w:right="103"/>
      </w:pPr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 речь, умение отбирать наиболее подходящие языков</w:t>
      </w:r>
      <w:r>
        <w:t>ые, символические, графические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для выражения суждений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наглядного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представления.</w:t>
      </w:r>
    </w:p>
    <w:p w:rsidR="00CC6625" w:rsidRDefault="005043CD">
      <w:pPr>
        <w:pStyle w:val="a3"/>
        <w:ind w:right="104"/>
      </w:pP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толковании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rPr>
          <w:spacing w:val="-1"/>
        </w:rPr>
        <w:t>знакомство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методами</w:t>
      </w:r>
      <w:r>
        <w:rPr>
          <w:spacing w:val="-13"/>
        </w:rPr>
        <w:t xml:space="preserve"> </w:t>
      </w:r>
      <w:r>
        <w:t>познания</w:t>
      </w:r>
      <w:r>
        <w:rPr>
          <w:spacing w:val="-14"/>
        </w:rPr>
        <w:t xml:space="preserve"> </w:t>
      </w:r>
      <w:r>
        <w:t>действительности,</w:t>
      </w:r>
      <w:r>
        <w:rPr>
          <w:spacing w:val="-14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предмете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методе</w:t>
      </w:r>
      <w:r>
        <w:rPr>
          <w:spacing w:val="-15"/>
        </w:rPr>
        <w:t xml:space="preserve"> </w:t>
      </w:r>
      <w:r>
        <w:t>математики,</w:t>
      </w:r>
      <w:r>
        <w:rPr>
          <w:spacing w:val="-13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отличиях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гуманитарных</w:t>
      </w:r>
      <w:r>
        <w:rPr>
          <w:spacing w:val="-3"/>
        </w:rPr>
        <w:t xml:space="preserve"> </w:t>
      </w:r>
      <w:r>
        <w:t>наук,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для</w:t>
      </w:r>
    </w:p>
    <w:p w:rsidR="00CC6625" w:rsidRDefault="00CC6625">
      <w:pPr>
        <w:sectPr w:rsidR="00CC6625">
          <w:type w:val="continuous"/>
          <w:pgSz w:w="11910" w:h="16840"/>
          <w:pgMar w:top="480" w:right="460" w:bottom="280" w:left="600" w:header="720" w:footer="720" w:gutter="0"/>
          <w:cols w:space="720"/>
        </w:sectPr>
      </w:pPr>
    </w:p>
    <w:p w:rsidR="00CC6625" w:rsidRDefault="005043CD">
      <w:pPr>
        <w:pStyle w:val="a3"/>
        <w:spacing w:before="64"/>
        <w:ind w:right="111" w:firstLine="0"/>
      </w:pPr>
      <w:r>
        <w:lastRenderedPageBreak/>
        <w:t>решения научных и прикладных задач. Таким образом, математическое образование вносит свой вклад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общей культуры человека.</w:t>
      </w:r>
    </w:p>
    <w:p w:rsidR="00CC6625" w:rsidRDefault="005043CD">
      <w:pPr>
        <w:pStyle w:val="a3"/>
        <w:ind w:right="109"/>
      </w:pPr>
      <w:r>
        <w:t>Изучение математики способствует эстетическому воспитанию человека, пониманию 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симметрии.</w:t>
      </w:r>
    </w:p>
    <w:p w:rsidR="00CC6625" w:rsidRDefault="005043CD">
      <w:pPr>
        <w:pStyle w:val="a3"/>
        <w:spacing w:before="1"/>
        <w:ind w:firstLine="0"/>
      </w:pPr>
      <w:r>
        <w:t>Для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доп</w:t>
      </w:r>
      <w:r>
        <w:t>ускается</w:t>
      </w:r>
      <w:r>
        <w:rPr>
          <w:spacing w:val="-2"/>
        </w:rPr>
        <w:t xml:space="preserve"> </w:t>
      </w:r>
      <w:r>
        <w:t>применение:</w:t>
      </w:r>
    </w:p>
    <w:p w:rsidR="00CC6625" w:rsidRDefault="005043CD">
      <w:pPr>
        <w:pStyle w:val="a4"/>
        <w:numPr>
          <w:ilvl w:val="0"/>
          <w:numId w:val="1"/>
        </w:numPr>
        <w:tabs>
          <w:tab w:val="left" w:pos="1181"/>
          <w:tab w:val="left" w:pos="1182"/>
        </w:tabs>
        <w:spacing w:line="337" w:lineRule="exact"/>
        <w:ind w:left="1181" w:hanging="508"/>
        <w:rPr>
          <w:sz w:val="24"/>
        </w:rPr>
      </w:pPr>
      <w:r>
        <w:rPr>
          <w:sz w:val="24"/>
        </w:rPr>
        <w:t>модульных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CC6625" w:rsidRDefault="005043CD">
      <w:pPr>
        <w:pStyle w:val="a4"/>
        <w:numPr>
          <w:ilvl w:val="0"/>
          <w:numId w:val="1"/>
        </w:numPr>
        <w:tabs>
          <w:tab w:val="left" w:pos="1181"/>
          <w:tab w:val="left" w:pos="1182"/>
        </w:tabs>
        <w:spacing w:line="332" w:lineRule="exact"/>
        <w:ind w:left="1181" w:hanging="508"/>
        <w:rPr>
          <w:sz w:val="24"/>
        </w:rPr>
      </w:pPr>
      <w:r>
        <w:rPr>
          <w:sz w:val="24"/>
        </w:rPr>
        <w:t>сетевых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CC6625" w:rsidRDefault="005043CD">
      <w:pPr>
        <w:pStyle w:val="a4"/>
        <w:numPr>
          <w:ilvl w:val="0"/>
          <w:numId w:val="1"/>
        </w:numPr>
        <w:tabs>
          <w:tab w:val="left" w:pos="1181"/>
          <w:tab w:val="left" w:pos="1182"/>
          <w:tab w:val="left" w:pos="2855"/>
          <w:tab w:val="left" w:pos="4160"/>
          <w:tab w:val="left" w:pos="5546"/>
          <w:tab w:val="left" w:pos="7585"/>
          <w:tab w:val="left" w:pos="9105"/>
          <w:tab w:val="left" w:pos="9499"/>
          <w:tab w:val="left" w:pos="10159"/>
        </w:tabs>
        <w:spacing w:before="4" w:line="232" w:lineRule="auto"/>
        <w:ind w:right="103" w:firstLine="0"/>
        <w:rPr>
          <w:sz w:val="24"/>
        </w:rPr>
      </w:pPr>
      <w:r>
        <w:rPr>
          <w:sz w:val="24"/>
        </w:rPr>
        <w:t>электронного</w:t>
      </w:r>
      <w:r>
        <w:rPr>
          <w:sz w:val="24"/>
        </w:rPr>
        <w:tab/>
        <w:t>обучения,</w:t>
      </w:r>
      <w:r>
        <w:rPr>
          <w:sz w:val="24"/>
        </w:rPr>
        <w:tab/>
        <w:t>различных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технологий,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</w:r>
      <w:r>
        <w:rPr>
          <w:spacing w:val="-1"/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дистанционных;</w:t>
      </w:r>
    </w:p>
    <w:p w:rsidR="00CC6625" w:rsidRDefault="005043CD">
      <w:pPr>
        <w:pStyle w:val="a3"/>
        <w:ind w:right="106"/>
        <w:jc w:val="right"/>
      </w:pPr>
      <w:r>
        <w:t>В соответствии с ФГОС СОО математика является обязательным предметом на данном уровне</w:t>
      </w:r>
      <w:r>
        <w:rPr>
          <w:spacing w:val="-57"/>
        </w:rPr>
        <w:t xml:space="preserve"> </w:t>
      </w:r>
      <w:r>
        <w:t>образования.</w:t>
      </w:r>
      <w:r>
        <w:rPr>
          <w:spacing w:val="22"/>
        </w:rPr>
        <w:t xml:space="preserve"> </w:t>
      </w:r>
      <w:r>
        <w:t>Настоящей</w:t>
      </w:r>
      <w:r>
        <w:rPr>
          <w:spacing w:val="24"/>
        </w:rPr>
        <w:t xml:space="preserve"> </w:t>
      </w:r>
      <w:r>
        <w:t>программой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математике</w:t>
      </w:r>
      <w:r>
        <w:rPr>
          <w:spacing w:val="21"/>
        </w:rPr>
        <w:t xml:space="preserve"> </w:t>
      </w:r>
      <w:r>
        <w:t>предусматривается</w:t>
      </w:r>
      <w:r>
        <w:rPr>
          <w:spacing w:val="22"/>
        </w:rPr>
        <w:t xml:space="preserve"> </w:t>
      </w:r>
      <w:r>
        <w:t>изучение</w:t>
      </w:r>
      <w:r>
        <w:rPr>
          <w:spacing w:val="26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предмета</w:t>
      </w:r>
    </w:p>
    <w:p w:rsidR="00CC6625" w:rsidRDefault="005043CD">
      <w:pPr>
        <w:pStyle w:val="a3"/>
        <w:ind w:left="0" w:right="105" w:firstLine="0"/>
        <w:jc w:val="right"/>
      </w:pPr>
      <w:r>
        <w:t>«Математика»</w:t>
      </w:r>
      <w:r>
        <w:rPr>
          <w:spacing w:val="102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рамках</w:t>
      </w:r>
      <w:r>
        <w:rPr>
          <w:spacing w:val="109"/>
        </w:rPr>
        <w:t xml:space="preserve"> </w:t>
      </w:r>
      <w:r>
        <w:t>трёх</w:t>
      </w:r>
      <w:r>
        <w:rPr>
          <w:spacing w:val="111"/>
        </w:rPr>
        <w:t xml:space="preserve"> </w:t>
      </w:r>
      <w:r>
        <w:t>учебных</w:t>
      </w:r>
      <w:r>
        <w:rPr>
          <w:spacing w:val="109"/>
        </w:rPr>
        <w:t xml:space="preserve"> </w:t>
      </w:r>
      <w:r>
        <w:t>курсов:</w:t>
      </w:r>
      <w:r>
        <w:rPr>
          <w:spacing w:val="111"/>
        </w:rPr>
        <w:t xml:space="preserve"> </w:t>
      </w:r>
      <w:r>
        <w:t>«Алгебра</w:t>
      </w:r>
      <w:r>
        <w:rPr>
          <w:spacing w:val="106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начала</w:t>
      </w:r>
      <w:r>
        <w:rPr>
          <w:spacing w:val="106"/>
        </w:rPr>
        <w:t xml:space="preserve"> </w:t>
      </w:r>
      <w:r>
        <w:t>математического</w:t>
      </w:r>
      <w:r>
        <w:rPr>
          <w:spacing w:val="120"/>
        </w:rPr>
        <w:t xml:space="preserve"> </w:t>
      </w:r>
      <w:r>
        <w:t>анализа»,</w:t>
      </w:r>
    </w:p>
    <w:p w:rsidR="00CC6625" w:rsidRDefault="005043CD">
      <w:pPr>
        <w:pStyle w:val="a3"/>
        <w:spacing w:before="1"/>
        <w:ind w:right="105" w:firstLine="0"/>
      </w:pPr>
      <w:r>
        <w:t>«Геометрия»,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-8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лет</w:t>
      </w:r>
      <w:r>
        <w:rPr>
          <w:spacing w:val="-8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логики</w:t>
      </w:r>
      <w:r>
        <w:rPr>
          <w:spacing w:val="-7"/>
        </w:rPr>
        <w:t xml:space="preserve"> </w:t>
      </w:r>
      <w:r>
        <w:t>включаются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названных выше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курсов.</w:t>
      </w:r>
    </w:p>
    <w:p w:rsidR="00CC6625" w:rsidRDefault="005043CD">
      <w:pPr>
        <w:pStyle w:val="a3"/>
        <w:ind w:right="100"/>
      </w:pPr>
      <w:r>
        <w:t>Общее</w:t>
      </w:r>
      <w:r>
        <w:rPr>
          <w:spacing w:val="-7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математики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углубленном</w:t>
      </w:r>
      <w:r>
        <w:rPr>
          <w:spacing w:val="-3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544: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 классе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272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(8 часов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272 часа</w:t>
      </w:r>
      <w:r>
        <w:rPr>
          <w:spacing w:val="-1"/>
        </w:rPr>
        <w:t xml:space="preserve"> </w:t>
      </w:r>
      <w:r>
        <w:t>(8 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sectPr w:rsidR="00CC6625">
      <w:pgSz w:w="11910" w:h="16840"/>
      <w:pgMar w:top="48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10CED"/>
    <w:multiLevelType w:val="hybridMultilevel"/>
    <w:tmpl w:val="3FA29A7E"/>
    <w:lvl w:ilvl="0" w:tplc="739475D2">
      <w:numFmt w:val="bullet"/>
      <w:lvlText w:val=""/>
      <w:lvlJc w:val="left"/>
      <w:pPr>
        <w:ind w:left="674" w:hanging="5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90A0194">
      <w:numFmt w:val="bullet"/>
      <w:lvlText w:val="•"/>
      <w:lvlJc w:val="left"/>
      <w:pPr>
        <w:ind w:left="1696" w:hanging="507"/>
      </w:pPr>
      <w:rPr>
        <w:rFonts w:hint="default"/>
        <w:lang w:val="ru-RU" w:eastAsia="en-US" w:bidi="ar-SA"/>
      </w:rPr>
    </w:lvl>
    <w:lvl w:ilvl="2" w:tplc="D0502140">
      <w:numFmt w:val="bullet"/>
      <w:lvlText w:val="•"/>
      <w:lvlJc w:val="left"/>
      <w:pPr>
        <w:ind w:left="2713" w:hanging="507"/>
      </w:pPr>
      <w:rPr>
        <w:rFonts w:hint="default"/>
        <w:lang w:val="ru-RU" w:eastAsia="en-US" w:bidi="ar-SA"/>
      </w:rPr>
    </w:lvl>
    <w:lvl w:ilvl="3" w:tplc="ED242E08">
      <w:numFmt w:val="bullet"/>
      <w:lvlText w:val="•"/>
      <w:lvlJc w:val="left"/>
      <w:pPr>
        <w:ind w:left="3729" w:hanging="507"/>
      </w:pPr>
      <w:rPr>
        <w:rFonts w:hint="default"/>
        <w:lang w:val="ru-RU" w:eastAsia="en-US" w:bidi="ar-SA"/>
      </w:rPr>
    </w:lvl>
    <w:lvl w:ilvl="4" w:tplc="6340FC46">
      <w:numFmt w:val="bullet"/>
      <w:lvlText w:val="•"/>
      <w:lvlJc w:val="left"/>
      <w:pPr>
        <w:ind w:left="4746" w:hanging="507"/>
      </w:pPr>
      <w:rPr>
        <w:rFonts w:hint="default"/>
        <w:lang w:val="ru-RU" w:eastAsia="en-US" w:bidi="ar-SA"/>
      </w:rPr>
    </w:lvl>
    <w:lvl w:ilvl="5" w:tplc="A22A9C26">
      <w:numFmt w:val="bullet"/>
      <w:lvlText w:val="•"/>
      <w:lvlJc w:val="left"/>
      <w:pPr>
        <w:ind w:left="5763" w:hanging="507"/>
      </w:pPr>
      <w:rPr>
        <w:rFonts w:hint="default"/>
        <w:lang w:val="ru-RU" w:eastAsia="en-US" w:bidi="ar-SA"/>
      </w:rPr>
    </w:lvl>
    <w:lvl w:ilvl="6" w:tplc="CABC33A8">
      <w:numFmt w:val="bullet"/>
      <w:lvlText w:val="•"/>
      <w:lvlJc w:val="left"/>
      <w:pPr>
        <w:ind w:left="6779" w:hanging="507"/>
      </w:pPr>
      <w:rPr>
        <w:rFonts w:hint="default"/>
        <w:lang w:val="ru-RU" w:eastAsia="en-US" w:bidi="ar-SA"/>
      </w:rPr>
    </w:lvl>
    <w:lvl w:ilvl="7" w:tplc="0CA693EE">
      <w:numFmt w:val="bullet"/>
      <w:lvlText w:val="•"/>
      <w:lvlJc w:val="left"/>
      <w:pPr>
        <w:ind w:left="7796" w:hanging="507"/>
      </w:pPr>
      <w:rPr>
        <w:rFonts w:hint="default"/>
        <w:lang w:val="ru-RU" w:eastAsia="en-US" w:bidi="ar-SA"/>
      </w:rPr>
    </w:lvl>
    <w:lvl w:ilvl="8" w:tplc="BD6C586A">
      <w:numFmt w:val="bullet"/>
      <w:lvlText w:val="•"/>
      <w:lvlJc w:val="left"/>
      <w:pPr>
        <w:ind w:left="8813" w:hanging="5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6625"/>
    <w:rsid w:val="005043CD"/>
    <w:rsid w:val="00C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4E9A"/>
  <w15:docId w15:val="{F1115A71-F4EF-45ED-9C07-6348A071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85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1" w:hanging="5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4769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Лилия Введенская</cp:lastModifiedBy>
  <cp:revision>2</cp:revision>
  <dcterms:created xsi:type="dcterms:W3CDTF">2023-10-19T17:09:00Z</dcterms:created>
  <dcterms:modified xsi:type="dcterms:W3CDTF">2023-10-19T17:10:00Z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2023-10-19T00:00:00Z</vt:filetime>
  </property>
</Properties>
</file>